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860A0" w14:textId="420392B5" w:rsidR="00693FFC" w:rsidRDefault="008F0D60">
      <w:r w:rsidRPr="008F0D60">
        <w:t>https://www.edu.ro/sites/default/files/_fi%C8%99iere/Legislatie/2024/OME_5726_2024_ROFUIP.pdf</w:t>
      </w:r>
    </w:p>
    <w:sectPr w:rsidR="00693F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FFC"/>
    <w:rsid w:val="00693FFC"/>
    <w:rsid w:val="008F0D60"/>
    <w:rsid w:val="00E1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2E9C7A-F02E-4EEF-829F-9AA4A666C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3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3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3F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3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3F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3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3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3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3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3F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3F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3F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3F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3F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3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3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3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3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3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3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3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3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3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3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3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3F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3F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3F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3F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zdrob</dc:creator>
  <cp:keywords/>
  <dc:description/>
  <cp:lastModifiedBy>zdrob</cp:lastModifiedBy>
  <cp:revision>2</cp:revision>
  <dcterms:created xsi:type="dcterms:W3CDTF">2025-11-14T09:09:00Z</dcterms:created>
  <dcterms:modified xsi:type="dcterms:W3CDTF">2025-11-14T09:09:00Z</dcterms:modified>
</cp:coreProperties>
</file>